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D2B" w:rsidRDefault="002701C3" w:rsidP="002701C3">
      <w:r>
        <w:rPr>
          <w:noProof/>
          <w:lang w:eastAsia="el-GR"/>
        </w:rPr>
        <mc:AlternateContent>
          <mc:Choice Requires="wps">
            <w:drawing>
              <wp:anchor distT="0" distB="0" distL="114300" distR="114300" simplePos="0" relativeHeight="251659264" behindDoc="0" locked="0" layoutInCell="1" allowOverlap="1" wp14:editId="36B11C9B">
                <wp:simplePos x="0" y="0"/>
                <wp:positionH relativeFrom="column">
                  <wp:posOffset>3524885</wp:posOffset>
                </wp:positionH>
                <wp:positionV relativeFrom="paragraph">
                  <wp:posOffset>40640</wp:posOffset>
                </wp:positionV>
                <wp:extent cx="2600325" cy="4381500"/>
                <wp:effectExtent l="0" t="0" r="9525" b="0"/>
                <wp:wrapNone/>
                <wp:docPr id="30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4381500"/>
                        </a:xfrm>
                        <a:prstGeom prst="rect">
                          <a:avLst/>
                        </a:prstGeom>
                        <a:solidFill>
                          <a:srgbClr val="FFFFFF"/>
                        </a:solidFill>
                        <a:ln w="9525">
                          <a:noFill/>
                          <a:miter lim="800000"/>
                          <a:headEnd/>
                          <a:tailEnd/>
                        </a:ln>
                      </wps:spPr>
                      <wps:txbx>
                        <w:txbxContent>
                          <w:p w:rsidR="002701C3" w:rsidRPr="002701C3" w:rsidRDefault="002701C3" w:rsidP="002701C3">
                            <w:pPr>
                              <w:spacing w:after="0" w:line="360" w:lineRule="auto"/>
                              <w:ind w:firstLine="170"/>
                              <w:jc w:val="center"/>
                              <w:rPr>
                                <w:b/>
                                <w:color w:val="002060"/>
                                <w:sz w:val="28"/>
                                <w:szCs w:val="28"/>
                              </w:rPr>
                            </w:pPr>
                            <w:r w:rsidRPr="002701C3">
                              <w:rPr>
                                <w:b/>
                                <w:color w:val="002060"/>
                                <w:sz w:val="28"/>
                                <w:szCs w:val="28"/>
                              </w:rPr>
                              <w:t>ΗΜΕΡΙΔΑ</w:t>
                            </w:r>
                          </w:p>
                          <w:p w:rsidR="002701C3" w:rsidRPr="00E077EF" w:rsidRDefault="008557FA" w:rsidP="002701C3">
                            <w:pPr>
                              <w:spacing w:after="0" w:line="360" w:lineRule="auto"/>
                              <w:ind w:firstLine="170"/>
                              <w:jc w:val="center"/>
                              <w:rPr>
                                <w:b/>
                                <w:color w:val="002060"/>
                                <w:sz w:val="28"/>
                                <w:szCs w:val="28"/>
                              </w:rPr>
                            </w:pPr>
                            <w:r w:rsidRPr="00E077EF">
                              <w:rPr>
                                <w:b/>
                                <w:color w:val="002060"/>
                                <w:sz w:val="28"/>
                                <w:szCs w:val="28"/>
                              </w:rPr>
                              <w:t>“</w:t>
                            </w:r>
                            <w:r w:rsidR="002701C3" w:rsidRPr="002701C3">
                              <w:rPr>
                                <w:b/>
                                <w:color w:val="002060"/>
                                <w:sz w:val="28"/>
                                <w:szCs w:val="28"/>
                              </w:rPr>
                              <w:t>ΠΟΛΥΠΟΛΙΤΙΣΜΙΚΑ ΣΧΟΛΕΙΑ</w:t>
                            </w:r>
                            <w:r w:rsidRPr="00E077EF">
                              <w:rPr>
                                <w:b/>
                                <w:color w:val="002060"/>
                                <w:sz w:val="28"/>
                                <w:szCs w:val="28"/>
                              </w:rPr>
                              <w:t>”</w:t>
                            </w:r>
                          </w:p>
                          <w:p w:rsidR="002701C3" w:rsidRDefault="002701C3" w:rsidP="002701C3">
                            <w:pPr>
                              <w:spacing w:line="360" w:lineRule="auto"/>
                              <w:ind w:firstLine="170"/>
                              <w:jc w:val="both"/>
                            </w:pPr>
                          </w:p>
                          <w:p w:rsidR="002701C3" w:rsidRPr="00A923DF" w:rsidRDefault="002701C3" w:rsidP="002701C3">
                            <w:pPr>
                              <w:spacing w:line="360" w:lineRule="auto"/>
                              <w:ind w:firstLine="170"/>
                              <w:jc w:val="both"/>
                            </w:pPr>
                            <w:r>
                              <w:t xml:space="preserve">Η Περιφερειακή Διεύθυνση Πρωτοβάθμιας και Δευτεροβάθμιας Εκπαίδευσης  Ανατολικής Μακεδονίας – Θράκης οργανώνει την </w:t>
                            </w:r>
                            <w:r w:rsidRPr="003F36E5">
                              <w:rPr>
                                <w:b/>
                              </w:rPr>
                              <w:t>Παρασκευή 16 Ιουνίου 2017</w:t>
                            </w:r>
                            <w:r>
                              <w:t xml:space="preserve">, ημερίδα με θέμα: </w:t>
                            </w:r>
                            <w:r w:rsidRPr="002701C3">
                              <w:rPr>
                                <w:i/>
                              </w:rPr>
                              <w:t xml:space="preserve">Δράσεις και αποτελέσματα του Ευρωπαϊκού Προγράμματος </w:t>
                            </w:r>
                            <w:r w:rsidRPr="002701C3">
                              <w:rPr>
                                <w:i/>
                                <w:lang w:val="en-US"/>
                              </w:rPr>
                              <w:t>Erasmus</w:t>
                            </w:r>
                            <w:r w:rsidRPr="002701C3">
                              <w:rPr>
                                <w:i/>
                              </w:rPr>
                              <w:t>+ “</w:t>
                            </w:r>
                            <w:r w:rsidRPr="002701C3">
                              <w:rPr>
                                <w:i/>
                                <w:lang w:val="en-US"/>
                              </w:rPr>
                              <w:t>Multicultural</w:t>
                            </w:r>
                            <w:r w:rsidRPr="002701C3">
                              <w:rPr>
                                <w:i/>
                              </w:rPr>
                              <w:t xml:space="preserve"> </w:t>
                            </w:r>
                            <w:r w:rsidRPr="002701C3">
                              <w:rPr>
                                <w:i/>
                                <w:lang w:val="en-US"/>
                              </w:rPr>
                              <w:t>Schools</w:t>
                            </w:r>
                            <w:r w:rsidRPr="002701C3">
                              <w:rPr>
                                <w:i/>
                              </w:rPr>
                              <w:t xml:space="preserve"> – </w:t>
                            </w:r>
                            <w:r w:rsidRPr="002701C3">
                              <w:rPr>
                                <w:i/>
                                <w:lang w:val="en-US"/>
                              </w:rPr>
                              <w:t>Enhancing</w:t>
                            </w:r>
                            <w:r w:rsidRPr="002701C3">
                              <w:rPr>
                                <w:i/>
                              </w:rPr>
                              <w:t xml:space="preserve"> </w:t>
                            </w:r>
                            <w:r w:rsidRPr="002701C3">
                              <w:rPr>
                                <w:i/>
                                <w:lang w:val="en-US"/>
                              </w:rPr>
                              <w:t>Cultural</w:t>
                            </w:r>
                            <w:r w:rsidRPr="002701C3">
                              <w:rPr>
                                <w:i/>
                              </w:rPr>
                              <w:t xml:space="preserve"> </w:t>
                            </w:r>
                            <w:r w:rsidRPr="002701C3">
                              <w:rPr>
                                <w:i/>
                                <w:lang w:val="en-US"/>
                              </w:rPr>
                              <w:t>and</w:t>
                            </w:r>
                            <w:r w:rsidRPr="002701C3">
                              <w:rPr>
                                <w:i/>
                              </w:rPr>
                              <w:t xml:space="preserve"> </w:t>
                            </w:r>
                            <w:r w:rsidRPr="002701C3">
                              <w:rPr>
                                <w:i/>
                                <w:lang w:val="en-US"/>
                              </w:rPr>
                              <w:t>Linguistic</w:t>
                            </w:r>
                            <w:r w:rsidRPr="002701C3">
                              <w:rPr>
                                <w:i/>
                              </w:rPr>
                              <w:t xml:space="preserve"> </w:t>
                            </w:r>
                            <w:r w:rsidRPr="002701C3">
                              <w:rPr>
                                <w:i/>
                                <w:lang w:val="en-US"/>
                              </w:rPr>
                              <w:t>Treasure</w:t>
                            </w:r>
                            <w:r w:rsidRPr="002701C3">
                              <w:rPr>
                                <w:i/>
                              </w:rPr>
                              <w:t xml:space="preserve"> </w:t>
                            </w:r>
                            <w:r w:rsidRPr="002701C3">
                              <w:rPr>
                                <w:i/>
                                <w:lang w:val="en-US"/>
                              </w:rPr>
                              <w:t>of</w:t>
                            </w:r>
                            <w:r w:rsidRPr="002701C3">
                              <w:rPr>
                                <w:i/>
                              </w:rPr>
                              <w:t xml:space="preserve"> </w:t>
                            </w:r>
                            <w:r w:rsidRPr="002701C3">
                              <w:rPr>
                                <w:i/>
                                <w:lang w:val="en-US"/>
                              </w:rPr>
                              <w:t>Europe</w:t>
                            </w:r>
                            <w:r w:rsidRPr="002701C3">
                              <w:rPr>
                                <w:i/>
                              </w:rPr>
                              <w:t xml:space="preserve"> </w:t>
                            </w:r>
                            <w:r w:rsidRPr="002701C3">
                              <w:rPr>
                                <w:i/>
                                <w:lang w:val="en-US"/>
                              </w:rPr>
                              <w:t>through</w:t>
                            </w:r>
                            <w:r w:rsidRPr="002701C3">
                              <w:rPr>
                                <w:i/>
                              </w:rPr>
                              <w:t xml:space="preserve"> </w:t>
                            </w:r>
                            <w:r w:rsidRPr="002701C3">
                              <w:rPr>
                                <w:i/>
                                <w:lang w:val="en-US"/>
                              </w:rPr>
                              <w:t>Teachers</w:t>
                            </w:r>
                            <w:r w:rsidRPr="002701C3">
                              <w:rPr>
                                <w:i/>
                              </w:rPr>
                              <w:t xml:space="preserve"> (</w:t>
                            </w:r>
                            <w:r w:rsidRPr="002701C3">
                              <w:rPr>
                                <w:i/>
                                <w:lang w:val="en-US"/>
                              </w:rPr>
                              <w:t>MCS</w:t>
                            </w:r>
                            <w:r w:rsidRPr="002701C3">
                              <w:rPr>
                                <w:i/>
                              </w:rPr>
                              <w:t>) / Πολυπολιτισμικά Σχολεία – Ενίσχυση του πολιτισμικού και γλωσσικού θησαυρού της Ευρώπης μέσω των δασκάλων”.</w:t>
                            </w:r>
                            <w:r>
                              <w:t xml:space="preserve"> </w:t>
                            </w:r>
                          </w:p>
                          <w:p w:rsidR="002701C3" w:rsidRDefault="002701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2" o:spid="_x0000_s1026" type="#_x0000_t202" style="position:absolute;margin-left:277.55pt;margin-top:3.2pt;width:204.7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" stroked="f">
                <v:textbox>
                  <w:txbxContent>
                    <w:p w:rsidR="002701C3" w:rsidRPr="002701C3" w:rsidRDefault="002701C3" w:rsidP="002701C3">
                      <w:pPr>
                        <w:spacing w:after="0" w:line="360" w:lineRule="auto"/>
                        <w:ind w:firstLine="170"/>
                        <w:jc w:val="center"/>
                        <w:rPr>
                          <w:b/>
                          <w:color w:val="002060"/>
                          <w:sz w:val="28"/>
                          <w:szCs w:val="28"/>
                        </w:rPr>
                      </w:pPr>
                      <w:r w:rsidRPr="002701C3">
                        <w:rPr>
                          <w:b/>
                          <w:color w:val="002060"/>
                          <w:sz w:val="28"/>
                          <w:szCs w:val="28"/>
                        </w:rPr>
                        <w:t>ΗΜΕΡΙΔΑ</w:t>
                      </w:r>
                    </w:p>
                    <w:p w:rsidR="002701C3" w:rsidRPr="00E077EF" w:rsidRDefault="008557FA" w:rsidP="002701C3">
                      <w:pPr>
                        <w:spacing w:after="0" w:line="360" w:lineRule="auto"/>
                        <w:ind w:firstLine="170"/>
                        <w:jc w:val="center"/>
                        <w:rPr>
                          <w:b/>
                          <w:color w:val="002060"/>
                          <w:sz w:val="28"/>
                          <w:szCs w:val="28"/>
                        </w:rPr>
                      </w:pPr>
                      <w:r w:rsidRPr="00E077EF">
                        <w:rPr>
                          <w:b/>
                          <w:color w:val="002060"/>
                          <w:sz w:val="28"/>
                          <w:szCs w:val="28"/>
                        </w:rPr>
                        <w:t>“</w:t>
                      </w:r>
                      <w:r w:rsidR="002701C3" w:rsidRPr="002701C3">
                        <w:rPr>
                          <w:b/>
                          <w:color w:val="002060"/>
                          <w:sz w:val="28"/>
                          <w:szCs w:val="28"/>
                        </w:rPr>
                        <w:t>ΠΟΛΥΠΟΛΙΤΙΣΜΙΚΑ ΣΧΟΛΕΙΑ</w:t>
                      </w:r>
                      <w:r w:rsidRPr="00E077EF">
                        <w:rPr>
                          <w:b/>
                          <w:color w:val="002060"/>
                          <w:sz w:val="28"/>
                          <w:szCs w:val="28"/>
                        </w:rPr>
                        <w:t>”</w:t>
                      </w:r>
                    </w:p>
                    <w:p w:rsidR="002701C3" w:rsidRDefault="002701C3" w:rsidP="002701C3">
                      <w:pPr>
                        <w:spacing w:line="360" w:lineRule="auto"/>
                        <w:ind w:firstLine="170"/>
                        <w:jc w:val="both"/>
                      </w:pPr>
                    </w:p>
                    <w:p w:rsidR="002701C3" w:rsidRPr="00A923DF" w:rsidRDefault="002701C3" w:rsidP="002701C3">
                      <w:pPr>
                        <w:spacing w:line="360" w:lineRule="auto"/>
                        <w:ind w:firstLine="170"/>
                        <w:jc w:val="both"/>
                      </w:pPr>
                      <w:r>
                        <w:t xml:space="preserve">Η Περιφερειακή Διεύθυνση Πρωτοβάθμιας και Δευτεροβάθμιας Εκπαίδευσης  Ανατολικής Μακεδονίας – Θράκης οργανώνει την </w:t>
                      </w:r>
                      <w:r w:rsidRPr="003F36E5">
                        <w:rPr>
                          <w:b/>
                        </w:rPr>
                        <w:t>Παρασκευή 16 Ιουνίου 2017</w:t>
                      </w:r>
                      <w:r>
                        <w:t xml:space="preserve">, ημερίδα με θέμα: </w:t>
                      </w:r>
                      <w:r w:rsidRPr="002701C3">
                        <w:rPr>
                          <w:i/>
                        </w:rPr>
                        <w:t xml:space="preserve">Δράσεις και αποτελέσματα του Ευρωπαϊκού Προγράμματος </w:t>
                      </w:r>
                      <w:r w:rsidRPr="002701C3">
                        <w:rPr>
                          <w:i/>
                          <w:lang w:val="en-US"/>
                        </w:rPr>
                        <w:t>Erasmus</w:t>
                      </w:r>
                      <w:r w:rsidRPr="002701C3">
                        <w:rPr>
                          <w:i/>
                        </w:rPr>
                        <w:t>+ “</w:t>
                      </w:r>
                      <w:r w:rsidRPr="002701C3">
                        <w:rPr>
                          <w:i/>
                          <w:lang w:val="en-US"/>
                        </w:rPr>
                        <w:t>Multicultural</w:t>
                      </w:r>
                      <w:r w:rsidRPr="002701C3">
                        <w:rPr>
                          <w:i/>
                        </w:rPr>
                        <w:t xml:space="preserve"> </w:t>
                      </w:r>
                      <w:r w:rsidRPr="002701C3">
                        <w:rPr>
                          <w:i/>
                          <w:lang w:val="en-US"/>
                        </w:rPr>
                        <w:t>Schools</w:t>
                      </w:r>
                      <w:r w:rsidRPr="002701C3">
                        <w:rPr>
                          <w:i/>
                        </w:rPr>
                        <w:t xml:space="preserve"> – </w:t>
                      </w:r>
                      <w:r w:rsidRPr="002701C3">
                        <w:rPr>
                          <w:i/>
                          <w:lang w:val="en-US"/>
                        </w:rPr>
                        <w:t>Enhancing</w:t>
                      </w:r>
                      <w:r w:rsidRPr="002701C3">
                        <w:rPr>
                          <w:i/>
                        </w:rPr>
                        <w:t xml:space="preserve"> </w:t>
                      </w:r>
                      <w:r w:rsidRPr="002701C3">
                        <w:rPr>
                          <w:i/>
                          <w:lang w:val="en-US"/>
                        </w:rPr>
                        <w:t>Cultural</w:t>
                      </w:r>
                      <w:r w:rsidRPr="002701C3">
                        <w:rPr>
                          <w:i/>
                        </w:rPr>
                        <w:t xml:space="preserve"> </w:t>
                      </w:r>
                      <w:r w:rsidRPr="002701C3">
                        <w:rPr>
                          <w:i/>
                          <w:lang w:val="en-US"/>
                        </w:rPr>
                        <w:t>and</w:t>
                      </w:r>
                      <w:r w:rsidRPr="002701C3">
                        <w:rPr>
                          <w:i/>
                        </w:rPr>
                        <w:t xml:space="preserve"> </w:t>
                      </w:r>
                      <w:r w:rsidRPr="002701C3">
                        <w:rPr>
                          <w:i/>
                          <w:lang w:val="en-US"/>
                        </w:rPr>
                        <w:t>Linguistic</w:t>
                      </w:r>
                      <w:r w:rsidRPr="002701C3">
                        <w:rPr>
                          <w:i/>
                        </w:rPr>
                        <w:t xml:space="preserve"> </w:t>
                      </w:r>
                      <w:r w:rsidRPr="002701C3">
                        <w:rPr>
                          <w:i/>
                          <w:lang w:val="en-US"/>
                        </w:rPr>
                        <w:t>Treasure</w:t>
                      </w:r>
                      <w:r w:rsidRPr="002701C3">
                        <w:rPr>
                          <w:i/>
                        </w:rPr>
                        <w:t xml:space="preserve"> </w:t>
                      </w:r>
                      <w:r w:rsidRPr="002701C3">
                        <w:rPr>
                          <w:i/>
                          <w:lang w:val="en-US"/>
                        </w:rPr>
                        <w:t>of</w:t>
                      </w:r>
                      <w:r w:rsidRPr="002701C3">
                        <w:rPr>
                          <w:i/>
                        </w:rPr>
                        <w:t xml:space="preserve"> </w:t>
                      </w:r>
                      <w:r w:rsidRPr="002701C3">
                        <w:rPr>
                          <w:i/>
                          <w:lang w:val="en-US"/>
                        </w:rPr>
                        <w:t>Europe</w:t>
                      </w:r>
                      <w:r w:rsidRPr="002701C3">
                        <w:rPr>
                          <w:i/>
                        </w:rPr>
                        <w:t xml:space="preserve"> </w:t>
                      </w:r>
                      <w:r w:rsidRPr="002701C3">
                        <w:rPr>
                          <w:i/>
                          <w:lang w:val="en-US"/>
                        </w:rPr>
                        <w:t>through</w:t>
                      </w:r>
                      <w:r w:rsidRPr="002701C3">
                        <w:rPr>
                          <w:i/>
                        </w:rPr>
                        <w:t xml:space="preserve"> </w:t>
                      </w:r>
                      <w:r w:rsidRPr="002701C3">
                        <w:rPr>
                          <w:i/>
                          <w:lang w:val="en-US"/>
                        </w:rPr>
                        <w:t>Teachers</w:t>
                      </w:r>
                      <w:r w:rsidRPr="002701C3">
                        <w:rPr>
                          <w:i/>
                        </w:rPr>
                        <w:t xml:space="preserve"> (</w:t>
                      </w:r>
                      <w:r w:rsidRPr="002701C3">
                        <w:rPr>
                          <w:i/>
                          <w:lang w:val="en-US"/>
                        </w:rPr>
                        <w:t>MCS</w:t>
                      </w:r>
                      <w:r w:rsidRPr="002701C3">
                        <w:rPr>
                          <w:i/>
                        </w:rPr>
                        <w:t>) / Πολυπολιτισμικά Σχολεία – Ενίσχυση του πολιτισμικού και γλωσσικού θησαυρού της Ευρώπης μέσω των δασκάλων”.</w:t>
                      </w:r>
                      <w:r>
                        <w:t xml:space="preserve"> </w:t>
                      </w:r>
                    </w:p>
                    <w:p w:rsidR="002701C3" w:rsidRDefault="002701C3"/>
                  </w:txbxContent>
                </v:textbox>
              </v:shape>
            </w:pict>
          </mc:Fallback>
        </mc:AlternateContent>
      </w:r>
      <w:r w:rsidRPr="002701C3">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376.5pt" o:ole="">
            <v:imagedata r:id="rId5" o:title=""/>
          </v:shape>
          <o:OLEObject Type="Embed" ProgID="AcroExch.Document.DC" ShapeID="_x0000_i1025" DrawAspect="Content" ObjectID="_1559039515" r:id="rId6"/>
        </w:object>
      </w:r>
      <w:bookmarkStart w:id="0" w:name="_GoBack"/>
      <w:bookmarkEnd w:id="0"/>
    </w:p>
    <w:p w:rsidR="002701C3" w:rsidRDefault="002701C3" w:rsidP="002701C3">
      <w:pPr>
        <w:spacing w:line="360" w:lineRule="auto"/>
        <w:ind w:firstLine="170"/>
        <w:jc w:val="both"/>
      </w:pPr>
      <w:r>
        <w:t xml:space="preserve">Την ημερίδα θα παρακολουθήσουν εκπαιδευτικοί της Πρωτοβάθμιας Εκπαίδευσης που συμμετείχαν στις δράσεις του προγράμματος «Πολυπολιτισμικά Σχολεία». Όσοι έχουν επιλεγεί θα ενημερωθούν μέσω επίσημης (ονομαστικής) πρόσκλησης, οι οποία θα σταλεί στη σχολική μονάδα στην οποία υπηρετούν.    </w:t>
      </w:r>
    </w:p>
    <w:p w:rsidR="002701C3" w:rsidRDefault="002701C3" w:rsidP="002701C3">
      <w:pPr>
        <w:spacing w:line="360" w:lineRule="auto"/>
        <w:ind w:firstLine="170"/>
        <w:jc w:val="center"/>
      </w:pPr>
      <w:r w:rsidRPr="002701C3">
        <w:object w:dxaOrig="8925" w:dyaOrig="6300">
          <v:shape id="_x0000_i1026" type="#_x0000_t75" style="width:381pt;height:269.25pt" o:ole="">
            <v:imagedata r:id="rId7" o:title=""/>
          </v:shape>
          <o:OLEObject Type="Embed" ProgID="AcroExch.Document.DC" ShapeID="_x0000_i1026" DrawAspect="Content" ObjectID="_1559039516" r:id="rId8"/>
        </w:object>
      </w:r>
    </w:p>
    <w:sectPr w:rsidR="002701C3" w:rsidSect="002701C3">
      <w:pgSz w:w="11906" w:h="16838"/>
      <w:pgMar w:top="851" w:right="1134" w:bottom="851"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1C3"/>
    <w:rsid w:val="00154D2B"/>
    <w:rsid w:val="002701C3"/>
    <w:rsid w:val="0067091D"/>
    <w:rsid w:val="008557FA"/>
    <w:rsid w:val="00E077E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701C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701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701C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701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55</Words>
  <Characters>298</Characters>
  <Application>Microsoft Office Word</Application>
  <DocSecurity>0</DocSecurity>
  <Lines>2</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Viki</dc:creator>
  <cp:lastModifiedBy>Elvira</cp:lastModifiedBy>
  <cp:revision>4</cp:revision>
  <dcterms:created xsi:type="dcterms:W3CDTF">2017-06-11T17:17:00Z</dcterms:created>
  <dcterms:modified xsi:type="dcterms:W3CDTF">2017-06-15T10:45:00Z</dcterms:modified>
</cp:coreProperties>
</file>